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59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-, Zimmerer-, Dachdecker-, Fenster- und Trockenbauarbeiten - Erweiterung der Mosaik- Schule in Münster - Umbau Bestandsgebäude Verwalt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hauptarbeiten:
Abbruch-, Zimmerer-, Dachdecker-, Fenster- und Trocken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